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Boyle Howarth Perry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20" w:type="dxa"/>
            <w:vAlign w:val="bottom"/>
            <w:tcBorders>
              <w:top w:val="single" w:sz="8" w:color="0000EE"/>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30,000</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30,000 shares of unvested restricted stock units acquired under the Dragonfly Energy Holdings Corp. 2022 Equity Incentive Plan.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690"/>
        <w:spacing w:after="0"/>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60" w:hanging="695"/>
        <w:spacing w:after="0"/>
        <w:tabs>
          <w:tab w:leader="none" w:pos="146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sz w:val="20"/>
          <w:szCs w:val="20"/>
          <w:color w:val="auto"/>
        </w:rPr>
      </w:pPr>
    </w:p>
    <w:p>
      <w:pPr>
        <w:ind w:left="1440" w:hanging="720"/>
        <w:spacing w:after="0"/>
        <w:tabs>
          <w:tab w:leader="none" w:pos="14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20" w:hanging="715"/>
        <w:spacing w:after="0"/>
        <w:tabs>
          <w:tab w:leader="none" w:pos="14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20" w:hanging="700"/>
        <w:spacing w:after="0"/>
        <w:tabs>
          <w:tab w:leader="none" w:pos="142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20" w:hanging="700"/>
        <w:spacing w:after="0" w:line="261" w:lineRule="auto"/>
        <w:tabs>
          <w:tab w:leader="none" w:pos="14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left="1420" w:hanging="700"/>
        <w:spacing w:after="0" w:line="266" w:lineRule="auto"/>
        <w:tabs>
          <w:tab w:leader="none" w:pos="14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color w:val="auto"/>
        </w:rPr>
        <w:t>emainder</w:t>
      </w:r>
      <w:r>
        <w:rPr>
          <w:rFonts w:ascii="Times New Roman" w:cs="Times New Roman" w:eastAsia="Times New Roman" w:hAnsi="Times New Roman"/>
          <w:sz w:val="20"/>
          <w:szCs w:val="20"/>
          <w:color w:val="auto"/>
        </w:rPr>
        <w:t xml:space="preserve"> OF P</w:t>
      </w:r>
      <w:r>
        <w:rPr>
          <w:rFonts w:ascii="Times New Roman" w:cs="Times New Roman" w:eastAsia="Times New Roman" w:hAnsi="Times New Roman"/>
          <w:sz w:val="13"/>
          <w:szCs w:val="13"/>
          <w:color w:val="auto"/>
        </w:rPr>
        <w:t>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ntentionally</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eft</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3"/>
          <w:szCs w:val="13"/>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27th day of September,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/s/ Perry Boyle</w:t>
      </w:r>
    </w:p>
    <w:p>
      <w:pPr>
        <w:spacing w:after="0" w:line="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-145415</wp:posOffset>
            </wp:positionV>
            <wp:extent cx="34016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01695" cy="9525"/>
                    </a:xfrm>
                    <a:prstGeom prst="rect">
                      <a:avLst/>
                    </a:prstGeom>
                    <a:noFill/>
                  </pic:spPr>
                </pic:pic>
              </a:graphicData>
            </a:graphic>
          </wp:anchor>
        </w:drawing>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99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Roman"/>
      <w:start w:val="1"/>
    </w:lvl>
    <w:lvl w:ilvl="1">
      <w:lvlJc w:val="left"/>
      <w:lvlText w:val="(%2)"/>
      <w:numFmt w:val="lowerRoman"/>
      <w:start w:val="2"/>
    </w:lvl>
  </w:abstractNum>
  <w:abstractNum w:abstractNumId="5">
    <w:nsid w:val="79E2A9E3"/>
    <w:multiLevelType w:val="hybridMultilevel"/>
    <w:lvl w:ilvl="0">
      <w:lvlJc w:val="left"/>
      <w:lvlText w:val="%1"/>
      <w:numFmt w:val="lowerRoman"/>
      <w:start w:val="1"/>
    </w:lvl>
    <w:lvl w:ilvl="1">
      <w:lvlJc w:val="left"/>
      <w:lvlText w:val="(%2)"/>
      <w:numFmt w:val="lowerRoman"/>
      <w:start w:val="3"/>
    </w:lvl>
  </w:abstractNum>
  <w:abstractNum w:abstractNumId="6">
    <w:nsid w:val="7545E146"/>
    <w:multiLevelType w:val="hybridMultilevel"/>
    <w:lvl w:ilvl="0">
      <w:lvlJc w:val="left"/>
      <w:lvlText w:val="(%1)"/>
      <w:numFmt w:val="lowerRoman"/>
      <w:start w:val="4"/>
    </w:lvl>
    <w:lvl w:ilvl="1">
      <w:lvlJc w:val="left"/>
      <w:lvlText w:val="(%2)"/>
      <w:numFmt w:val="lowerRoman"/>
      <w:start w:val="5"/>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51017"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2022-10-11T20:20:30Z</dcterms:created>
  <dcterms:modified xsi:type="dcterms:W3CDTF">2022-10-11T20:20:30Z</dcterms:modified>
</cp:coreProperties>
</file>