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30,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2025, Rick Parod resigned from the Board of Directors (the “Board”) of Dragonfly Energy Holdings Corp. (the “Company”), effective May 31, 2025. Mr. Parod’s decision to resign was not the result of any disagreement with the Company, its management, the Board or any committee of the Board. The Board has not yet made a determination with respect to filling the vacancy left on the Board by Mr. Parod’s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3,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2025-06-03T16:17:08Z</dcterms:created>
  <dcterms:modified xsi:type="dcterms:W3CDTF">2025-06-03T16:17:08Z</dcterms:modified>
</cp:coreProperties>
</file>